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4BE0E1" w14:textId="77777777" w:rsidR="00076A4E" w:rsidRPr="00C77A96" w:rsidRDefault="00076A4E" w:rsidP="002F281C">
      <w:pPr>
        <w:widowControl/>
        <w:autoSpaceDE/>
        <w:autoSpaceDN/>
        <w:adjustRightInd/>
        <w:ind w:left="4820"/>
        <w:jc w:val="both"/>
        <w:rPr>
          <w:rFonts w:eastAsia="Calibri"/>
          <w:lang w:eastAsia="zh-CN"/>
        </w:rPr>
      </w:pPr>
      <w:bookmarkStart w:id="0" w:name="_Hlk139892324"/>
      <w:r w:rsidRPr="00C77A96">
        <w:rPr>
          <w:rFonts w:eastAsia="Calibri"/>
          <w:lang w:eastAsia="zh-CN"/>
        </w:rPr>
        <w:t>Приложение №1 к извещению о проведении запроса коммерческих предложений</w:t>
      </w:r>
      <w:bookmarkEnd w:id="0"/>
    </w:p>
    <w:p w14:paraId="0BFEE60B" w14:textId="77777777" w:rsidR="00076A4E" w:rsidRDefault="00076A4E" w:rsidP="00797B3B">
      <w:pPr>
        <w:pStyle w:val="Style2"/>
        <w:widowControl/>
        <w:ind w:right="178"/>
        <w:jc w:val="center"/>
        <w:rPr>
          <w:rStyle w:val="FontStyle14"/>
        </w:rPr>
      </w:pPr>
    </w:p>
    <w:p w14:paraId="4CCBE05A" w14:textId="77777777" w:rsidR="00797B3B" w:rsidRPr="007F2F7E" w:rsidRDefault="00797B3B" w:rsidP="00797B3B">
      <w:pPr>
        <w:pStyle w:val="Style2"/>
        <w:widowControl/>
        <w:ind w:right="178"/>
        <w:jc w:val="center"/>
        <w:rPr>
          <w:rStyle w:val="FontStyle14"/>
          <w:sz w:val="24"/>
          <w:szCs w:val="24"/>
        </w:rPr>
      </w:pPr>
      <w:r w:rsidRPr="007F2F7E">
        <w:rPr>
          <w:rStyle w:val="FontStyle14"/>
          <w:sz w:val="24"/>
          <w:szCs w:val="24"/>
        </w:rPr>
        <w:t>Техническое задание</w:t>
      </w:r>
    </w:p>
    <w:p w14:paraId="446ACAEA" w14:textId="1EB87999" w:rsidR="00797B3B" w:rsidRPr="007F2F7E" w:rsidRDefault="00E94297" w:rsidP="00E94297">
      <w:pPr>
        <w:pStyle w:val="Style3"/>
        <w:widowControl/>
        <w:ind w:right="-2" w:firstLine="0"/>
        <w:jc w:val="center"/>
        <w:rPr>
          <w:rStyle w:val="FontStyle15"/>
          <w:b/>
          <w:bCs/>
          <w:sz w:val="24"/>
          <w:szCs w:val="24"/>
        </w:rPr>
      </w:pPr>
      <w:r w:rsidRPr="007F2F7E">
        <w:rPr>
          <w:rStyle w:val="FontStyle14"/>
          <w:sz w:val="24"/>
          <w:szCs w:val="24"/>
        </w:rPr>
        <w:t xml:space="preserve">на организацию работ по проведению добровольной сертификации </w:t>
      </w:r>
      <w:r w:rsidRPr="007F2F7E">
        <w:rPr>
          <w:rStyle w:val="FontStyle15"/>
          <w:b/>
          <w:sz w:val="24"/>
          <w:szCs w:val="24"/>
        </w:rPr>
        <w:t>продукции</w:t>
      </w:r>
    </w:p>
    <w:p w14:paraId="4FF75444" w14:textId="77777777" w:rsidR="00797B3B" w:rsidRPr="007F2F7E" w:rsidRDefault="00797B3B" w:rsidP="00797B3B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14:paraId="0ECEFA02" w14:textId="77777777" w:rsidR="00E94297" w:rsidRPr="007F2F7E" w:rsidRDefault="00E94297" w:rsidP="00E94297">
      <w:pPr>
        <w:pStyle w:val="Style3"/>
        <w:widowControl/>
        <w:spacing w:line="240" w:lineRule="auto"/>
        <w:ind w:firstLine="0"/>
        <w:jc w:val="center"/>
        <w:rPr>
          <w:rStyle w:val="FontStyle15"/>
          <w:b/>
          <w:sz w:val="24"/>
          <w:szCs w:val="24"/>
        </w:rPr>
      </w:pPr>
      <w:r w:rsidRPr="007F2F7E">
        <w:rPr>
          <w:rStyle w:val="FontStyle15"/>
          <w:b/>
          <w:sz w:val="24"/>
          <w:szCs w:val="24"/>
        </w:rPr>
        <w:t>1. Общие положения</w:t>
      </w:r>
    </w:p>
    <w:p w14:paraId="3559CAA3" w14:textId="185A96E9" w:rsidR="00E94297" w:rsidRPr="007F2F7E" w:rsidRDefault="00E94297" w:rsidP="00E94297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F2F7E">
        <w:rPr>
          <w:rStyle w:val="FontStyle14"/>
          <w:b w:val="0"/>
          <w:bCs w:val="0"/>
          <w:sz w:val="24"/>
          <w:szCs w:val="24"/>
        </w:rPr>
        <w:t xml:space="preserve">1.1. Предмет: </w:t>
      </w:r>
      <w:r w:rsidRPr="007F2F7E">
        <w:t>сертификация продукции Получателя поддержки</w:t>
      </w:r>
      <w:r w:rsidR="00005305" w:rsidRPr="007F2F7E">
        <w:t xml:space="preserve"> в добровольной системе сертификации «Национальная система сертификация» (далее – работы)</w:t>
      </w:r>
      <w:r w:rsidRPr="007F2F7E">
        <w:t xml:space="preserve">: </w:t>
      </w:r>
    </w:p>
    <w:p w14:paraId="6E213005" w14:textId="7FF6594F" w:rsidR="00AE3D2F" w:rsidRPr="007F2F7E" w:rsidRDefault="00AE3D2F" w:rsidP="00AE3D2F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Times New Roman"/>
        </w:rPr>
      </w:pPr>
      <w:r w:rsidRPr="007F2F7E">
        <w:t>- черника целыми ягодами быстрозамороженная. Урожай 2023 года. Партия 100 000 кг</w:t>
      </w:r>
      <w:r w:rsidRPr="007F2F7E">
        <w:rPr>
          <w:rFonts w:eastAsia="Times New Roman"/>
        </w:rPr>
        <w:t xml:space="preserve">– на соответствие положениям </w:t>
      </w:r>
      <w:r w:rsidRPr="007F2F7E">
        <w:t>ГОСТ 33823-2016 «Фрукты быстрозамороженные. Общие технические условия</w:t>
      </w:r>
      <w:r w:rsidRPr="007F2F7E">
        <w:rPr>
          <w:rFonts w:eastAsia="Times New Roman"/>
        </w:rPr>
        <w:t>»;</w:t>
      </w:r>
    </w:p>
    <w:p w14:paraId="0A3C137A" w14:textId="54F56B87" w:rsidR="00AE3D2F" w:rsidRPr="007F2F7E" w:rsidRDefault="00AE3D2F" w:rsidP="00AE3D2F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="Times New Roman"/>
        </w:rPr>
      </w:pPr>
      <w:r w:rsidRPr="007F2F7E">
        <w:rPr>
          <w:rFonts w:eastAsia="Times New Roman"/>
        </w:rPr>
        <w:t xml:space="preserve">– </w:t>
      </w:r>
      <w:r w:rsidRPr="007F2F7E">
        <w:t xml:space="preserve">грибы быстрозамороженные белые целые. Сбор 2023 года. Партия   40 000 кг </w:t>
      </w:r>
      <w:r w:rsidRPr="007F2F7E">
        <w:rPr>
          <w:rFonts w:eastAsia="Times New Roman"/>
        </w:rPr>
        <w:t xml:space="preserve">– на соответствие положениям </w:t>
      </w:r>
      <w:r w:rsidRPr="007F2F7E">
        <w:t>ГОСТ Р 55465-2013 «Грибы быстрозамороженные. Технические условия»</w:t>
      </w:r>
      <w:r w:rsidRPr="007F2F7E">
        <w:rPr>
          <w:rFonts w:eastAsia="Times New Roman"/>
        </w:rPr>
        <w:t>.</w:t>
      </w:r>
    </w:p>
    <w:p w14:paraId="3DC3D2E9" w14:textId="77777777" w:rsidR="00AE3D2F" w:rsidRPr="007F2F7E" w:rsidRDefault="00AE3D2F" w:rsidP="00AE3D2F">
      <w:pPr>
        <w:pStyle w:val="a3"/>
        <w:widowControl/>
        <w:tabs>
          <w:tab w:val="left" w:pos="993"/>
        </w:tabs>
        <w:autoSpaceDE/>
        <w:adjustRightInd/>
        <w:ind w:left="0" w:firstLine="720"/>
        <w:jc w:val="both"/>
        <w:rPr>
          <w:b/>
        </w:rPr>
      </w:pPr>
      <w:r w:rsidRPr="007F2F7E">
        <w:t>1.2. Заказчик: Кировский областной фонд поддержки малого и среднего предпринимательства (микрокредитная компания).</w:t>
      </w:r>
    </w:p>
    <w:p w14:paraId="1C7F1933" w14:textId="77777777" w:rsidR="00AE3D2F" w:rsidRPr="007F2F7E" w:rsidRDefault="00AE3D2F" w:rsidP="00AE3D2F">
      <w:pPr>
        <w:pStyle w:val="a3"/>
        <w:widowControl/>
        <w:tabs>
          <w:tab w:val="left" w:pos="993"/>
        </w:tabs>
        <w:autoSpaceDE/>
        <w:adjustRightInd/>
        <w:ind w:left="0" w:firstLine="720"/>
        <w:jc w:val="both"/>
      </w:pPr>
      <w:r w:rsidRPr="007F2F7E">
        <w:t>1.3. Получатель поддержки: субъект малого и среднего предпринимательства Кировской области.</w:t>
      </w:r>
    </w:p>
    <w:p w14:paraId="52F68A39" w14:textId="77777777" w:rsidR="00AE3D2F" w:rsidRPr="007F2F7E" w:rsidRDefault="00AE3D2F" w:rsidP="00AE3D2F">
      <w:pPr>
        <w:pStyle w:val="a3"/>
        <w:widowControl/>
        <w:tabs>
          <w:tab w:val="left" w:pos="993"/>
        </w:tabs>
        <w:autoSpaceDE/>
        <w:adjustRightInd/>
        <w:ind w:left="0" w:firstLine="720"/>
        <w:jc w:val="both"/>
      </w:pPr>
      <w:r w:rsidRPr="007F2F7E">
        <w:t>1.4. Стоимость работ включает в себя все необходимые расходы, которые понесёт Исполнитель в процессе выполнения работ, в том числе расходы на оплату работ (услуг) привлекаемых Исполнителем специализированных организаций и квалифицированных специалистов, расходы по уплате налогов, сборов и других обязательных платежей.</w:t>
      </w:r>
    </w:p>
    <w:p w14:paraId="3FCE3105" w14:textId="77777777" w:rsidR="00AE3D2F" w:rsidRPr="007F2F7E" w:rsidRDefault="00AE3D2F" w:rsidP="00AE3D2F">
      <w:pPr>
        <w:pStyle w:val="a3"/>
        <w:widowControl/>
        <w:tabs>
          <w:tab w:val="left" w:pos="0"/>
        </w:tabs>
        <w:autoSpaceDE/>
        <w:adjustRightInd/>
        <w:ind w:left="0" w:firstLine="710"/>
        <w:jc w:val="both"/>
        <w:rPr>
          <w:rStyle w:val="FontStyle15"/>
          <w:b/>
          <w:sz w:val="24"/>
          <w:szCs w:val="24"/>
        </w:rPr>
      </w:pPr>
    </w:p>
    <w:p w14:paraId="643B53B2" w14:textId="77777777" w:rsidR="00AE3D2F" w:rsidRPr="007F2F7E" w:rsidRDefault="00AE3D2F" w:rsidP="00AE3D2F">
      <w:pPr>
        <w:pStyle w:val="Style5"/>
        <w:widowControl/>
        <w:tabs>
          <w:tab w:val="left" w:pos="1003"/>
        </w:tabs>
        <w:spacing w:line="240" w:lineRule="auto"/>
        <w:ind w:firstLine="0"/>
        <w:jc w:val="center"/>
        <w:rPr>
          <w:rStyle w:val="FontStyle14"/>
          <w:bCs w:val="0"/>
          <w:sz w:val="24"/>
          <w:szCs w:val="24"/>
        </w:rPr>
      </w:pPr>
      <w:r w:rsidRPr="007F2F7E">
        <w:rPr>
          <w:b/>
        </w:rPr>
        <w:t>2.</w:t>
      </w:r>
      <w:r w:rsidRPr="007F2F7E">
        <w:rPr>
          <w:rStyle w:val="FontStyle14"/>
          <w:sz w:val="24"/>
          <w:szCs w:val="24"/>
        </w:rPr>
        <w:t>Содержание и объем услуг (работ)</w:t>
      </w:r>
    </w:p>
    <w:p w14:paraId="5306CD6C" w14:textId="77777777" w:rsidR="00AE3D2F" w:rsidRPr="007F2F7E" w:rsidRDefault="00AE3D2F" w:rsidP="00AE3D2F">
      <w:pPr>
        <w:pStyle w:val="Style6"/>
        <w:widowControl/>
        <w:tabs>
          <w:tab w:val="left" w:pos="1056"/>
        </w:tabs>
        <w:ind w:firstLine="709"/>
        <w:jc w:val="both"/>
      </w:pPr>
      <w:r w:rsidRPr="007F2F7E">
        <w:rPr>
          <w:rStyle w:val="FontStyle14"/>
          <w:b w:val="0"/>
          <w:bCs w:val="0"/>
          <w:sz w:val="24"/>
          <w:szCs w:val="24"/>
        </w:rPr>
        <w:t>2.1. П</w:t>
      </w:r>
      <w:r w:rsidRPr="007F2F7E">
        <w:t>рием и рассмотрение заявки с комплектом документов, необходимых для сертификации продукции;</w:t>
      </w:r>
    </w:p>
    <w:p w14:paraId="47038871" w14:textId="77777777" w:rsidR="00AE3D2F" w:rsidRPr="007F2F7E" w:rsidRDefault="00AE3D2F" w:rsidP="00AE3D2F">
      <w:pPr>
        <w:pStyle w:val="Style6"/>
        <w:widowControl/>
        <w:tabs>
          <w:tab w:val="left" w:pos="1056"/>
        </w:tabs>
        <w:ind w:firstLine="709"/>
        <w:jc w:val="both"/>
      </w:pPr>
      <w:r w:rsidRPr="007F2F7E">
        <w:t xml:space="preserve">2.2. </w:t>
      </w:r>
      <w:r w:rsidRPr="007F2F7E">
        <w:rPr>
          <w:color w:val="000000"/>
          <w:shd w:val="clear" w:color="auto" w:fill="FBFBFB"/>
        </w:rPr>
        <w:t>Определение программы проведения работ по добровольной сертификации</w:t>
      </w:r>
      <w:r w:rsidRPr="007F2F7E">
        <w:t>;</w:t>
      </w:r>
    </w:p>
    <w:p w14:paraId="6D963994" w14:textId="77777777" w:rsidR="00AE3D2F" w:rsidRPr="007F2F7E" w:rsidRDefault="00AE3D2F" w:rsidP="00AE3D2F">
      <w:pPr>
        <w:pStyle w:val="Style6"/>
        <w:widowControl/>
        <w:tabs>
          <w:tab w:val="left" w:pos="1056"/>
        </w:tabs>
        <w:ind w:firstLine="709"/>
        <w:jc w:val="both"/>
      </w:pPr>
      <w:r w:rsidRPr="007F2F7E">
        <w:t>2.3. Принятие решения по заявке, определение этапов оценивания;</w:t>
      </w:r>
    </w:p>
    <w:p w14:paraId="372BDD80" w14:textId="77777777" w:rsidR="00AE3D2F" w:rsidRPr="007F2F7E" w:rsidRDefault="00AE3D2F" w:rsidP="00AE3D2F">
      <w:pPr>
        <w:pStyle w:val="Style6"/>
        <w:widowControl/>
        <w:tabs>
          <w:tab w:val="left" w:pos="1056"/>
        </w:tabs>
        <w:ind w:firstLine="709"/>
        <w:jc w:val="both"/>
      </w:pPr>
      <w:r w:rsidRPr="007F2F7E">
        <w:t>2.4. Отбор и идентификация образцов продукции. Составление акта отбора образцов с указанием результатов идентификации;</w:t>
      </w:r>
    </w:p>
    <w:p w14:paraId="28DD3F5C" w14:textId="77777777" w:rsidR="00AE3D2F" w:rsidRPr="007F2F7E" w:rsidRDefault="00AE3D2F" w:rsidP="00AE3D2F">
      <w:pPr>
        <w:pStyle w:val="Style6"/>
        <w:widowControl/>
        <w:tabs>
          <w:tab w:val="left" w:pos="1056"/>
        </w:tabs>
        <w:ind w:firstLine="709"/>
        <w:jc w:val="both"/>
      </w:pPr>
      <w:r w:rsidRPr="007F2F7E">
        <w:t>2.5. Организация и проведение испытаний;</w:t>
      </w:r>
    </w:p>
    <w:p w14:paraId="4AD46751" w14:textId="77777777" w:rsidR="00AE3D2F" w:rsidRPr="007F2F7E" w:rsidRDefault="00AE3D2F" w:rsidP="00AE3D2F">
      <w:pPr>
        <w:pStyle w:val="Style6"/>
        <w:widowControl/>
        <w:tabs>
          <w:tab w:val="left" w:pos="1056"/>
        </w:tabs>
        <w:ind w:firstLine="709"/>
        <w:jc w:val="both"/>
      </w:pPr>
      <w:r w:rsidRPr="007F2F7E">
        <w:t>2.6. Анализ полученных результатов и принятие решения о выдаче сертификата соответствия (о внесении записи в Реестр объектов сертификации Национальной системы сертификации) или об отказе в выдаче сертификата соответствия;</w:t>
      </w:r>
    </w:p>
    <w:p w14:paraId="518C5F6C" w14:textId="77777777" w:rsidR="00AE3D2F" w:rsidRPr="007F2F7E" w:rsidRDefault="00AE3D2F" w:rsidP="00AE3D2F">
      <w:pPr>
        <w:pStyle w:val="Style6"/>
        <w:widowControl/>
        <w:tabs>
          <w:tab w:val="left" w:pos="1056"/>
        </w:tabs>
        <w:ind w:firstLine="709"/>
        <w:jc w:val="both"/>
      </w:pPr>
      <w:r w:rsidRPr="007F2F7E">
        <w:t>2.7. Внесение записи в Реестр объектов сертификации Национальной системы сертификации (оформление сертификата соответствия).</w:t>
      </w:r>
    </w:p>
    <w:p w14:paraId="113599A3" w14:textId="77777777" w:rsidR="00AE3D2F" w:rsidRPr="007F2F7E" w:rsidRDefault="00AE3D2F" w:rsidP="00AE3D2F">
      <w:pPr>
        <w:pStyle w:val="Style6"/>
        <w:widowControl/>
        <w:tabs>
          <w:tab w:val="left" w:pos="1056"/>
        </w:tabs>
        <w:ind w:firstLine="709"/>
        <w:jc w:val="both"/>
        <w:rPr>
          <w:b/>
          <w:bCs/>
        </w:rPr>
      </w:pPr>
    </w:p>
    <w:p w14:paraId="5053CF2A" w14:textId="77777777" w:rsidR="00AE3D2F" w:rsidRPr="007F2F7E" w:rsidRDefault="00AE3D2F" w:rsidP="00AE3D2F">
      <w:pPr>
        <w:pStyle w:val="Style5"/>
        <w:widowControl/>
        <w:tabs>
          <w:tab w:val="left" w:pos="2290"/>
        </w:tabs>
        <w:spacing w:line="240" w:lineRule="auto"/>
        <w:ind w:firstLine="0"/>
        <w:jc w:val="center"/>
        <w:rPr>
          <w:rStyle w:val="FontStyle14"/>
          <w:b w:val="0"/>
          <w:bCs w:val="0"/>
          <w:sz w:val="24"/>
          <w:szCs w:val="24"/>
        </w:rPr>
      </w:pPr>
      <w:r w:rsidRPr="007F2F7E">
        <w:rPr>
          <w:rStyle w:val="FontStyle14"/>
          <w:sz w:val="24"/>
          <w:szCs w:val="24"/>
        </w:rPr>
        <w:t>3. Требования, предъявляемые к Исполнителю</w:t>
      </w:r>
    </w:p>
    <w:p w14:paraId="3A3F6D01" w14:textId="77777777" w:rsidR="00AE3D2F" w:rsidRPr="007F2F7E" w:rsidRDefault="00AE3D2F" w:rsidP="00AE3D2F">
      <w:pPr>
        <w:tabs>
          <w:tab w:val="left" w:pos="993"/>
        </w:tabs>
        <w:ind w:firstLine="709"/>
        <w:jc w:val="both"/>
      </w:pPr>
      <w:r w:rsidRPr="007F2F7E">
        <w:t xml:space="preserve">3.1. </w:t>
      </w:r>
      <w:bookmarkStart w:id="1" w:name="_Hlk96681552"/>
      <w:r w:rsidRPr="007F2F7E">
        <w:t xml:space="preserve">Исполнитель (орган по сертификации), выполняющий работы по сертификации продукции, должен быть аккредитован в национальной системе аккредитации (Росаккредитация) для выполнения работ по сертификации продукции и включен в реестр аккредитованных лиц </w:t>
      </w:r>
      <w:r w:rsidRPr="007F2F7E">
        <w:rPr>
          <w:shd w:val="clear" w:color="auto" w:fill="FFFFFF"/>
        </w:rPr>
        <w:t>Федеральной службы по аккредитации</w:t>
      </w:r>
      <w:bookmarkEnd w:id="1"/>
      <w:r w:rsidRPr="007F2F7E">
        <w:t>.</w:t>
      </w:r>
    </w:p>
    <w:p w14:paraId="2E4584AC" w14:textId="77777777" w:rsidR="00AE3D2F" w:rsidRPr="007F2F7E" w:rsidRDefault="00AE3D2F" w:rsidP="00AE3D2F">
      <w:pPr>
        <w:tabs>
          <w:tab w:val="left" w:pos="993"/>
        </w:tabs>
        <w:ind w:firstLine="709"/>
        <w:contextualSpacing/>
        <w:jc w:val="both"/>
      </w:pPr>
      <w:r w:rsidRPr="007F2F7E">
        <w:t xml:space="preserve">3.2. </w:t>
      </w:r>
      <w:bookmarkStart w:id="2" w:name="_Hlk96681568"/>
      <w:r w:rsidRPr="007F2F7E">
        <w:t>Исполнитель (орган по сертификации), выполняющий работы по сертификации продукции, должен быть включен в Реестр органов по сертификации системы добровольной сертификации «Национальная система сертификации</w:t>
      </w:r>
      <w:bookmarkEnd w:id="2"/>
      <w:r w:rsidRPr="007F2F7E">
        <w:t>».</w:t>
      </w:r>
    </w:p>
    <w:p w14:paraId="3BFF9500" w14:textId="77777777" w:rsidR="00AE3D2F" w:rsidRPr="007F2F7E" w:rsidRDefault="00AE3D2F" w:rsidP="00AE3D2F">
      <w:pPr>
        <w:tabs>
          <w:tab w:val="left" w:pos="993"/>
        </w:tabs>
        <w:ind w:firstLine="709"/>
        <w:jc w:val="both"/>
      </w:pPr>
      <w:r w:rsidRPr="007F2F7E">
        <w:t xml:space="preserve">3.3. </w:t>
      </w:r>
      <w:bookmarkStart w:id="3" w:name="_Hlk96681577"/>
      <w:r w:rsidRPr="007F2F7E">
        <w:t>Исполнитель должен иметь соответствующие полномочия и разрешения для выполнения работ по сертификации продукции, быть аккредитованным в соответствующей области аккредитации</w:t>
      </w:r>
      <w:bookmarkEnd w:id="3"/>
      <w:r w:rsidRPr="007F2F7E">
        <w:t>.</w:t>
      </w:r>
    </w:p>
    <w:p w14:paraId="5703E4A9" w14:textId="77777777" w:rsidR="00AE3D2F" w:rsidRPr="007F2F7E" w:rsidRDefault="00AE3D2F" w:rsidP="00AE3D2F">
      <w:pPr>
        <w:ind w:firstLine="709"/>
        <w:jc w:val="both"/>
      </w:pPr>
      <w:r w:rsidRPr="007F2F7E">
        <w:t xml:space="preserve">3.4. </w:t>
      </w:r>
      <w:bookmarkStart w:id="4" w:name="_Hlk96681586"/>
      <w:r w:rsidRPr="007F2F7E">
        <w:t>Исполнитель должен выполнять работы по сертификации продукции с привлечением компетентных специалистов, имеющих соответствующие полномочия и разрешения для проведения работ по сертификации продукции</w:t>
      </w:r>
      <w:bookmarkEnd w:id="4"/>
      <w:r w:rsidRPr="007F2F7E">
        <w:t>.</w:t>
      </w:r>
    </w:p>
    <w:p w14:paraId="4B68020F" w14:textId="77777777" w:rsidR="00AE3D2F" w:rsidRPr="007F2F7E" w:rsidRDefault="00AE3D2F" w:rsidP="00AE3D2F">
      <w:pPr>
        <w:ind w:firstLine="709"/>
        <w:jc w:val="both"/>
      </w:pPr>
      <w:r w:rsidRPr="007F2F7E">
        <w:t xml:space="preserve">3.5. </w:t>
      </w:r>
      <w:bookmarkStart w:id="5" w:name="_Hlk96681597"/>
      <w:r w:rsidRPr="007F2F7E">
        <w:t xml:space="preserve">Срок осуществление деятельности Исполнителя (органа по сертификации) </w:t>
      </w:r>
      <w:r w:rsidRPr="007F2F7E">
        <w:br/>
        <w:t xml:space="preserve">в качестве аккредитованного лица в национальной системе аккредитации (Росаккредитация) </w:t>
      </w:r>
      <w:r w:rsidRPr="007F2F7E">
        <w:lastRenderedPageBreak/>
        <w:t xml:space="preserve">должен быть не менее 3 лет с даты </w:t>
      </w:r>
      <w:r w:rsidRPr="007F2F7E">
        <w:rPr>
          <w:rStyle w:val="match"/>
        </w:rPr>
        <w:t>аккредитации</w:t>
      </w:r>
      <w:bookmarkEnd w:id="5"/>
      <w:r w:rsidRPr="007F2F7E">
        <w:t>.</w:t>
      </w:r>
    </w:p>
    <w:p w14:paraId="7023CB0B" w14:textId="77777777" w:rsidR="00AE3D2F" w:rsidRPr="007F2F7E" w:rsidRDefault="00AE3D2F" w:rsidP="00AE3D2F">
      <w:pPr>
        <w:ind w:firstLine="709"/>
        <w:jc w:val="both"/>
        <w:rPr>
          <w:rStyle w:val="FontStyle15"/>
          <w:strike/>
          <w:sz w:val="24"/>
          <w:szCs w:val="24"/>
        </w:rPr>
      </w:pPr>
      <w:r w:rsidRPr="007F2F7E">
        <w:rPr>
          <w:rStyle w:val="FontStyle15"/>
          <w:sz w:val="24"/>
          <w:szCs w:val="24"/>
        </w:rPr>
        <w:t xml:space="preserve">3.6. </w:t>
      </w:r>
      <w:bookmarkStart w:id="6" w:name="_Hlk96681607"/>
      <w:r w:rsidRPr="007F2F7E">
        <w:rPr>
          <w:rStyle w:val="FontStyle15"/>
          <w:sz w:val="24"/>
          <w:szCs w:val="24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</w:t>
      </w:r>
    </w:p>
    <w:p w14:paraId="28315DC8" w14:textId="77777777" w:rsidR="00AE3D2F" w:rsidRPr="007F2F7E" w:rsidRDefault="00AE3D2F" w:rsidP="00AE3D2F">
      <w:pPr>
        <w:ind w:firstLine="709"/>
        <w:jc w:val="both"/>
      </w:pPr>
      <w:r w:rsidRPr="007F2F7E">
        <w:t>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задания. Срок осуществления деятельности испытательной лаборатории не менее 3 лет.</w:t>
      </w:r>
      <w:bookmarkEnd w:id="6"/>
    </w:p>
    <w:p w14:paraId="08E79402" w14:textId="77777777" w:rsidR="00AE3D2F" w:rsidRPr="007F2F7E" w:rsidRDefault="00AE3D2F" w:rsidP="00AE3D2F">
      <w:pPr>
        <w:pStyle w:val="Style5"/>
        <w:widowControl/>
        <w:tabs>
          <w:tab w:val="left" w:pos="2299"/>
        </w:tabs>
        <w:spacing w:line="240" w:lineRule="auto"/>
        <w:ind w:firstLine="0"/>
        <w:rPr>
          <w:rStyle w:val="FontStyle14"/>
          <w:sz w:val="24"/>
          <w:szCs w:val="24"/>
        </w:rPr>
      </w:pPr>
    </w:p>
    <w:p w14:paraId="3725B5BE" w14:textId="77777777" w:rsidR="00AE3D2F" w:rsidRPr="007F2F7E" w:rsidRDefault="00AE3D2F" w:rsidP="00AE3D2F">
      <w:pPr>
        <w:pStyle w:val="Style5"/>
        <w:widowControl/>
        <w:tabs>
          <w:tab w:val="left" w:pos="2299"/>
        </w:tabs>
        <w:spacing w:line="240" w:lineRule="auto"/>
        <w:ind w:firstLine="0"/>
        <w:jc w:val="center"/>
        <w:rPr>
          <w:rStyle w:val="FontStyle14"/>
          <w:b w:val="0"/>
          <w:bCs w:val="0"/>
          <w:sz w:val="24"/>
          <w:szCs w:val="24"/>
        </w:rPr>
      </w:pPr>
      <w:r w:rsidRPr="007F2F7E">
        <w:rPr>
          <w:rStyle w:val="FontStyle14"/>
          <w:sz w:val="24"/>
          <w:szCs w:val="24"/>
        </w:rPr>
        <w:t>4. Результат выполненных работ</w:t>
      </w:r>
    </w:p>
    <w:p w14:paraId="3CBA0986" w14:textId="77777777" w:rsidR="00AE3D2F" w:rsidRPr="007F2F7E" w:rsidRDefault="00AE3D2F" w:rsidP="00AE3D2F">
      <w:pPr>
        <w:pStyle w:val="Style7"/>
        <w:widowControl/>
        <w:spacing w:line="240" w:lineRule="auto"/>
        <w:ind w:firstLine="709"/>
      </w:pPr>
      <w:r w:rsidRPr="007F2F7E">
        <w:t xml:space="preserve">4.1. Оформленные протоколы испытаний на продукцию, указанную в п. 1.1 настоящего технического задания. </w:t>
      </w:r>
    </w:p>
    <w:p w14:paraId="480C28CE" w14:textId="77777777" w:rsidR="00AE3D2F" w:rsidRPr="007F2F7E" w:rsidRDefault="00AE3D2F" w:rsidP="00AE3D2F">
      <w:pPr>
        <w:pStyle w:val="Style5"/>
        <w:widowControl/>
        <w:tabs>
          <w:tab w:val="left" w:pos="2299"/>
        </w:tabs>
        <w:spacing w:line="240" w:lineRule="auto"/>
        <w:ind w:firstLine="709"/>
      </w:pPr>
      <w:r w:rsidRPr="007F2F7E">
        <w:t xml:space="preserve">4.2. Полученные сертификаты соответствия на продукцию, указанную в п. 1.1 настоящего технического задания, выданные Исполнителем (органом по сертификации). </w:t>
      </w:r>
    </w:p>
    <w:p w14:paraId="1586397C" w14:textId="77777777" w:rsidR="00AE3D2F" w:rsidRPr="007F2F7E" w:rsidRDefault="00AE3D2F" w:rsidP="00AE3D2F">
      <w:pPr>
        <w:widowControl/>
        <w:ind w:firstLine="709"/>
        <w:jc w:val="both"/>
        <w:rPr>
          <w:strike/>
        </w:rPr>
      </w:pPr>
      <w:r w:rsidRPr="007F2F7E">
        <w:t xml:space="preserve">В случае положительных результатов работ Исполнитель (орган по сертификации) принимает решение </w:t>
      </w:r>
      <w:r w:rsidRPr="007F2F7E">
        <w:rPr>
          <w:bCs/>
        </w:rPr>
        <w:t>о выдаче сертификата соответствия</w:t>
      </w:r>
      <w:r w:rsidRPr="007F2F7E">
        <w:t>.</w:t>
      </w:r>
    </w:p>
    <w:p w14:paraId="59580AEF" w14:textId="43AC1315" w:rsidR="00AE3D2F" w:rsidRPr="007F2F7E" w:rsidRDefault="00AE3D2F" w:rsidP="00AE3D2F">
      <w:pPr>
        <w:widowControl/>
        <w:ind w:firstLine="709"/>
        <w:jc w:val="both"/>
      </w:pPr>
      <w:r w:rsidRPr="007F2F7E">
        <w:t xml:space="preserve"> Срок действия сертификата соответствия</w:t>
      </w:r>
      <w:r w:rsidR="007F2F7E">
        <w:t>: для ч</w:t>
      </w:r>
      <w:r w:rsidR="007F2F7E" w:rsidRPr="007F2F7E">
        <w:t>ерник</w:t>
      </w:r>
      <w:r w:rsidR="007F2F7E">
        <w:t>и</w:t>
      </w:r>
      <w:r w:rsidR="007F2F7E" w:rsidRPr="007F2F7E">
        <w:t xml:space="preserve"> целыми ягодами быстрозамороженн</w:t>
      </w:r>
      <w:r w:rsidR="007F2F7E">
        <w:t xml:space="preserve">ой – до 18.06.2024, для </w:t>
      </w:r>
      <w:r w:rsidR="007F2F7E" w:rsidRPr="007F2F7E">
        <w:t>гриб</w:t>
      </w:r>
      <w:r w:rsidR="007F2F7E">
        <w:t>ов</w:t>
      </w:r>
      <w:r w:rsidR="007F2F7E" w:rsidRPr="007F2F7E">
        <w:t xml:space="preserve"> быстрозамороженны</w:t>
      </w:r>
      <w:r w:rsidR="007F2F7E">
        <w:t>х</w:t>
      </w:r>
      <w:r w:rsidR="007F2F7E" w:rsidRPr="007F2F7E">
        <w:t xml:space="preserve"> белы</w:t>
      </w:r>
      <w:r w:rsidR="007F2F7E">
        <w:t>х</w:t>
      </w:r>
      <w:r w:rsidR="007F2F7E" w:rsidRPr="007F2F7E">
        <w:t xml:space="preserve"> целы</w:t>
      </w:r>
      <w:r w:rsidR="007F2F7E">
        <w:t>х – до 18.09.2024</w:t>
      </w:r>
      <w:r w:rsidRPr="007F2F7E">
        <w:t xml:space="preserve">. Информация </w:t>
      </w:r>
      <w:r w:rsidRPr="007F2F7E">
        <w:rPr>
          <w:rStyle w:val="FontStyle15"/>
          <w:sz w:val="24"/>
          <w:szCs w:val="24"/>
        </w:rPr>
        <w:t xml:space="preserve">о продукции вносится в Реестр </w:t>
      </w:r>
      <w:r w:rsidRPr="007F2F7E">
        <w:t xml:space="preserve">сертификации Национальной системы </w:t>
      </w:r>
      <w:r w:rsidRPr="007F2F7E">
        <w:rPr>
          <w:rStyle w:val="FontStyle15"/>
          <w:sz w:val="24"/>
          <w:szCs w:val="24"/>
        </w:rPr>
        <w:t>и присваивается QR-код</w:t>
      </w:r>
      <w:r w:rsidRPr="007F2F7E">
        <w:t>.</w:t>
      </w:r>
    </w:p>
    <w:p w14:paraId="21A85834" w14:textId="77777777" w:rsidR="00AE3D2F" w:rsidRPr="007F2F7E" w:rsidRDefault="00AE3D2F" w:rsidP="00AE3D2F">
      <w:pPr>
        <w:pStyle w:val="Style7"/>
        <w:widowControl/>
        <w:spacing w:line="240" w:lineRule="auto"/>
        <w:ind w:firstLine="708"/>
        <w:rPr>
          <w:rFonts w:eastAsiaTheme="minorHAnsi"/>
          <w:bCs/>
          <w:lang w:eastAsia="en-US"/>
        </w:rPr>
      </w:pPr>
      <w:r w:rsidRPr="007F2F7E">
        <w:t>В случае отрицательных результатов работ Исполнителем (органом по сертификации) принимается</w:t>
      </w:r>
      <w:r w:rsidRPr="007F2F7E">
        <w:rPr>
          <w:bCs/>
        </w:rPr>
        <w:t xml:space="preserve"> решение </w:t>
      </w:r>
      <w:r w:rsidRPr="007F2F7E">
        <w:rPr>
          <w:rFonts w:eastAsiaTheme="minorHAnsi"/>
          <w:bCs/>
          <w:lang w:eastAsia="en-US"/>
        </w:rPr>
        <w:t>об отказе в выдаче сертификата соответствия с указанием мотивированных причин отказа.</w:t>
      </w:r>
    </w:p>
    <w:p w14:paraId="7151531D" w14:textId="309C1011" w:rsidR="00E94297" w:rsidRPr="007F2F7E" w:rsidRDefault="00E94297" w:rsidP="00AE3D2F">
      <w:pPr>
        <w:widowControl/>
        <w:tabs>
          <w:tab w:val="left" w:pos="0"/>
        </w:tabs>
        <w:autoSpaceDE/>
        <w:adjustRightInd/>
        <w:ind w:firstLine="709"/>
        <w:jc w:val="both"/>
        <w:rPr>
          <w:rFonts w:eastAsiaTheme="minorHAnsi"/>
          <w:bCs/>
          <w:lang w:eastAsia="en-US"/>
        </w:rPr>
      </w:pPr>
    </w:p>
    <w:sectPr w:rsidR="00E94297" w:rsidRPr="007F2F7E" w:rsidSect="006D79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D28B6"/>
    <w:multiLevelType w:val="multilevel"/>
    <w:tmpl w:val="1298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279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num w:numId="1" w16cid:durableId="713387951">
    <w:abstractNumId w:val="1"/>
  </w:num>
  <w:num w:numId="2" w16cid:durableId="20236308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419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3B"/>
    <w:rsid w:val="00005305"/>
    <w:rsid w:val="00076A4E"/>
    <w:rsid w:val="00090B7A"/>
    <w:rsid w:val="000A7E53"/>
    <w:rsid w:val="000B7EC0"/>
    <w:rsid w:val="000E3EA1"/>
    <w:rsid w:val="000E7792"/>
    <w:rsid w:val="00130126"/>
    <w:rsid w:val="001C1DC8"/>
    <w:rsid w:val="001D0364"/>
    <w:rsid w:val="001E391C"/>
    <w:rsid w:val="002515FC"/>
    <w:rsid w:val="002F281C"/>
    <w:rsid w:val="003A414F"/>
    <w:rsid w:val="003E0C8C"/>
    <w:rsid w:val="00423B03"/>
    <w:rsid w:val="004308D7"/>
    <w:rsid w:val="0045767D"/>
    <w:rsid w:val="004E0FAF"/>
    <w:rsid w:val="004F73C1"/>
    <w:rsid w:val="00531000"/>
    <w:rsid w:val="00551248"/>
    <w:rsid w:val="005E4F61"/>
    <w:rsid w:val="006229E1"/>
    <w:rsid w:val="0062670C"/>
    <w:rsid w:val="006D799D"/>
    <w:rsid w:val="00797B3B"/>
    <w:rsid w:val="007F2F7E"/>
    <w:rsid w:val="00800F94"/>
    <w:rsid w:val="008A6FCA"/>
    <w:rsid w:val="009106AE"/>
    <w:rsid w:val="00964A92"/>
    <w:rsid w:val="009743ED"/>
    <w:rsid w:val="009A0E48"/>
    <w:rsid w:val="009C440F"/>
    <w:rsid w:val="00A02D09"/>
    <w:rsid w:val="00A5149C"/>
    <w:rsid w:val="00A61A03"/>
    <w:rsid w:val="00AE3D2F"/>
    <w:rsid w:val="00B51B5C"/>
    <w:rsid w:val="00B63EC9"/>
    <w:rsid w:val="00BD01F1"/>
    <w:rsid w:val="00C75E49"/>
    <w:rsid w:val="00CE4BC0"/>
    <w:rsid w:val="00E94297"/>
    <w:rsid w:val="00F27E21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6D7E"/>
  <w15:docId w15:val="{249B07CD-661C-4D83-AEDF-80B3A73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97B3B"/>
  </w:style>
  <w:style w:type="paragraph" w:customStyle="1" w:styleId="Style3">
    <w:name w:val="Style3"/>
    <w:basedOn w:val="a"/>
    <w:uiPriority w:val="99"/>
    <w:rsid w:val="00797B3B"/>
    <w:pPr>
      <w:spacing w:line="278" w:lineRule="exact"/>
      <w:ind w:hanging="518"/>
    </w:pPr>
  </w:style>
  <w:style w:type="paragraph" w:customStyle="1" w:styleId="Style5">
    <w:name w:val="Style5"/>
    <w:basedOn w:val="a"/>
    <w:uiPriority w:val="99"/>
    <w:rsid w:val="00797B3B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797B3B"/>
  </w:style>
  <w:style w:type="character" w:customStyle="1" w:styleId="FontStyle14">
    <w:name w:val="Font Style14"/>
    <w:basedOn w:val="a0"/>
    <w:uiPriority w:val="99"/>
    <w:qFormat/>
    <w:rsid w:val="00797B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797B3B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797B3B"/>
    <w:pPr>
      <w:ind w:left="720"/>
      <w:contextualSpacing/>
    </w:pPr>
  </w:style>
  <w:style w:type="paragraph" w:customStyle="1" w:styleId="Style7">
    <w:name w:val="Style7"/>
    <w:basedOn w:val="a"/>
    <w:uiPriority w:val="99"/>
    <w:rsid w:val="00F27E21"/>
    <w:pPr>
      <w:spacing w:line="278" w:lineRule="exact"/>
      <w:ind w:firstLine="715"/>
      <w:jc w:val="both"/>
    </w:pPr>
  </w:style>
  <w:style w:type="paragraph" w:styleId="a4">
    <w:name w:val="Normal (Web)"/>
    <w:basedOn w:val="a"/>
    <w:unhideWhenUsed/>
    <w:rsid w:val="000E3EA1"/>
    <w:pPr>
      <w:widowControl/>
      <w:autoSpaceDE/>
      <w:autoSpaceDN/>
      <w:adjustRightInd/>
      <w:spacing w:after="200" w:line="276" w:lineRule="auto"/>
    </w:pPr>
    <w:rPr>
      <w:rFonts w:eastAsia="Times New Roman"/>
    </w:rPr>
  </w:style>
  <w:style w:type="character" w:customStyle="1" w:styleId="match">
    <w:name w:val="match"/>
    <w:basedOn w:val="a0"/>
    <w:rsid w:val="00E94297"/>
  </w:style>
  <w:style w:type="paragraph" w:customStyle="1" w:styleId="headertext">
    <w:name w:val="headertext"/>
    <w:basedOn w:val="a"/>
    <w:rsid w:val="00E942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7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kgordienko</dc:creator>
  <cp:keywords/>
  <dc:description/>
  <cp:lastModifiedBy>Елена Горлова</cp:lastModifiedBy>
  <cp:revision>15</cp:revision>
  <cp:lastPrinted>2024-04-18T10:39:00Z</cp:lastPrinted>
  <dcterms:created xsi:type="dcterms:W3CDTF">2024-03-28T12:30:00Z</dcterms:created>
  <dcterms:modified xsi:type="dcterms:W3CDTF">2024-04-22T09:09:00Z</dcterms:modified>
</cp:coreProperties>
</file>